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6DC41" w14:textId="77777777" w:rsidR="00C51D90" w:rsidRDefault="00C51D90" w:rsidP="00C51D9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ООП СОО</w:t>
      </w:r>
    </w:p>
    <w:p w14:paraId="1E9DB43B" w14:textId="54F7F8E1" w:rsidR="002B58CF" w:rsidRPr="00C51D90" w:rsidRDefault="002B58CF" w:rsidP="00C51D90">
      <w:pPr>
        <w:rPr>
          <w:rFonts w:ascii="Times New Roman" w:hAnsi="Times New Roman" w:cs="Times New Roman"/>
          <w:sz w:val="28"/>
          <w:szCs w:val="28"/>
        </w:rPr>
      </w:pPr>
      <w:r w:rsidRPr="00C51D90">
        <w:rPr>
          <w:rFonts w:ascii="Times New Roman" w:hAnsi="Times New Roman" w:cs="Times New Roman"/>
          <w:sz w:val="28"/>
          <w:szCs w:val="28"/>
        </w:rPr>
        <w:t xml:space="preserve">Особенности оценки предметных результатов по </w:t>
      </w:r>
      <w:r w:rsidR="00C51D90">
        <w:rPr>
          <w:rFonts w:ascii="Times New Roman" w:hAnsi="Times New Roman" w:cs="Times New Roman"/>
          <w:sz w:val="28"/>
          <w:szCs w:val="28"/>
        </w:rPr>
        <w:t>учебному предмету «Литература»</w:t>
      </w:r>
    </w:p>
    <w:p w14:paraId="6CE3DC63" w14:textId="3B5CAF18" w:rsidR="002B58CF" w:rsidRPr="00C51D90" w:rsidRDefault="002B58CF" w:rsidP="00C51D90">
      <w:pPr>
        <w:rPr>
          <w:rFonts w:ascii="Times New Roman" w:hAnsi="Times New Roman" w:cs="Times New Roman"/>
          <w:sz w:val="28"/>
          <w:szCs w:val="28"/>
        </w:rPr>
      </w:pPr>
      <w:r w:rsidRPr="00C51D90">
        <w:rPr>
          <w:rFonts w:ascii="Times New Roman" w:hAnsi="Times New Roman" w:cs="Times New Roman"/>
          <w:sz w:val="28"/>
          <w:szCs w:val="28"/>
        </w:rPr>
        <w:t>Итоговые планируемые результаты по литературе формируются на разных этапах</w:t>
      </w:r>
      <w:r w:rsidR="00C51D90">
        <w:rPr>
          <w:rFonts w:ascii="Times New Roman" w:hAnsi="Times New Roman" w:cs="Times New Roman"/>
          <w:sz w:val="28"/>
          <w:szCs w:val="28"/>
        </w:rPr>
        <w:t xml:space="preserve"> </w:t>
      </w:r>
      <w:r w:rsidRPr="00C51D90">
        <w:rPr>
          <w:rFonts w:ascii="Times New Roman" w:hAnsi="Times New Roman" w:cs="Times New Roman"/>
          <w:sz w:val="28"/>
          <w:szCs w:val="28"/>
        </w:rPr>
        <w:t>прохождения темы, во время практических занятий.</w:t>
      </w:r>
    </w:p>
    <w:p w14:paraId="65799492" w14:textId="16D1CBE0" w:rsidR="00A8325D" w:rsidRDefault="002B58CF" w:rsidP="002B58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58CF">
        <w:rPr>
          <w:rFonts w:ascii="Times New Roman" w:hAnsi="Times New Roman" w:cs="Times New Roman"/>
          <w:sz w:val="24"/>
          <w:szCs w:val="24"/>
        </w:rPr>
        <w:t>Список итоговых планируемых результатов и способы их оценки</w:t>
      </w:r>
    </w:p>
    <w:p w14:paraId="619A29D4" w14:textId="77777777" w:rsidR="002B58CF" w:rsidRPr="002B58CF" w:rsidRDefault="002B58CF" w:rsidP="002B58C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8" w:type="dxa"/>
        <w:tblInd w:w="-572" w:type="dxa"/>
        <w:tblLook w:val="04A0" w:firstRow="1" w:lastRow="0" w:firstColumn="1" w:lastColumn="0" w:noHBand="0" w:noVBand="1"/>
      </w:tblPr>
      <w:tblGrid>
        <w:gridCol w:w="7797"/>
        <w:gridCol w:w="2551"/>
      </w:tblGrid>
      <w:tr w:rsidR="002B58CF" w14:paraId="6113890D" w14:textId="77777777" w:rsidTr="00C51D90">
        <w:tc>
          <w:tcPr>
            <w:tcW w:w="7797" w:type="dxa"/>
          </w:tcPr>
          <w:p w14:paraId="7EA5140D" w14:textId="00C0C5E2" w:rsidR="002B58CF" w:rsidRPr="00C51D90" w:rsidRDefault="002B58CF" w:rsidP="00EB0B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D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</w:t>
            </w:r>
            <w:r w:rsidRPr="00C51D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Pr="00C51D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обучающийся научится</w:t>
            </w:r>
          </w:p>
        </w:tc>
        <w:tc>
          <w:tcPr>
            <w:tcW w:w="2551" w:type="dxa"/>
          </w:tcPr>
          <w:p w14:paraId="1DFF2AA4" w14:textId="0DC02BC8" w:rsidR="002B58CF" w:rsidRPr="00C51D90" w:rsidRDefault="002B58CF" w:rsidP="002B58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D90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оценки</w:t>
            </w:r>
          </w:p>
        </w:tc>
      </w:tr>
      <w:tr w:rsidR="00EB0B95" w14:paraId="6EFF5983" w14:textId="77777777" w:rsidTr="00C51D90">
        <w:tc>
          <w:tcPr>
            <w:tcW w:w="7797" w:type="dxa"/>
          </w:tcPr>
          <w:p w14:paraId="1F5EEF03" w14:textId="03725CAC" w:rsidR="00EB0B95" w:rsidRDefault="00EB0B95" w:rsidP="00EB0B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осозна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причастност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века);</w:t>
            </w:r>
          </w:p>
        </w:tc>
        <w:tc>
          <w:tcPr>
            <w:tcW w:w="2551" w:type="dxa"/>
          </w:tcPr>
          <w:p w14:paraId="180410A5" w14:textId="26BBFB6C" w:rsidR="00EB0B95" w:rsidRPr="00EB0B95" w:rsidRDefault="00FD265D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0B95" w:rsidRPr="00EB0B95">
              <w:rPr>
                <w:rFonts w:ascii="Times New Roman" w:hAnsi="Times New Roman" w:cs="Times New Roman"/>
                <w:sz w:val="24"/>
                <w:szCs w:val="24"/>
              </w:rPr>
              <w:t>стный ответ</w:t>
            </w:r>
          </w:p>
        </w:tc>
      </w:tr>
      <w:tr w:rsidR="002B58CF" w14:paraId="1D2BD8E0" w14:textId="77777777" w:rsidTr="00C51D90">
        <w:tc>
          <w:tcPr>
            <w:tcW w:w="7797" w:type="dxa"/>
          </w:tcPr>
          <w:p w14:paraId="457DAFC2" w14:textId="1C799356" w:rsidR="002B58CF" w:rsidRDefault="00EB0B95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</w:t>
            </w:r>
          </w:p>
        </w:tc>
        <w:tc>
          <w:tcPr>
            <w:tcW w:w="2551" w:type="dxa"/>
          </w:tcPr>
          <w:p w14:paraId="01CC7EDF" w14:textId="0314053F" w:rsid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58CF" w:rsidRPr="002B58CF">
              <w:rPr>
                <w:rFonts w:ascii="Times New Roman" w:hAnsi="Times New Roman" w:cs="Times New Roman"/>
                <w:sz w:val="24"/>
                <w:szCs w:val="24"/>
              </w:rPr>
              <w:t>очинения</w:t>
            </w:r>
          </w:p>
        </w:tc>
      </w:tr>
      <w:tr w:rsidR="00EB0B95" w14:paraId="31010C4E" w14:textId="77777777" w:rsidTr="00C51D90">
        <w:tc>
          <w:tcPr>
            <w:tcW w:w="7797" w:type="dxa"/>
          </w:tcPr>
          <w:p w14:paraId="3A11ABA2" w14:textId="3F4419BD" w:rsidR="00EB0B95" w:rsidRPr="00EB0B95" w:rsidRDefault="00EB0B95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внимательно читать, понимать и самостоятельно интерпретировать художественный текст;</w:t>
            </w:r>
          </w:p>
        </w:tc>
        <w:tc>
          <w:tcPr>
            <w:tcW w:w="2551" w:type="dxa"/>
          </w:tcPr>
          <w:p w14:paraId="52F235A6" w14:textId="12BB8CE2" w:rsidR="00EB0B95" w:rsidRP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0B95" w:rsidRPr="00EB0B95">
              <w:rPr>
                <w:rFonts w:ascii="Times New Roman" w:hAnsi="Times New Roman" w:cs="Times New Roman"/>
                <w:sz w:val="24"/>
                <w:szCs w:val="24"/>
              </w:rPr>
              <w:t>исьменные работы</w:t>
            </w:r>
          </w:p>
        </w:tc>
      </w:tr>
      <w:tr w:rsidR="00EB0B95" w14:paraId="7FA2E44B" w14:textId="77777777" w:rsidTr="00C51D90">
        <w:tc>
          <w:tcPr>
            <w:tcW w:w="7797" w:type="dxa"/>
          </w:tcPr>
          <w:p w14:paraId="4F1741DA" w14:textId="5C97EAC2" w:rsidR="00EB0B95" w:rsidRPr="00EB0B95" w:rsidRDefault="00EB0B95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ключевы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и осозна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 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нравственно-ценностн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взаимовлияния произведений русской и зарубежной классической литературы, а также литератур народов России (вторая половина XIX века);</w:t>
            </w:r>
          </w:p>
        </w:tc>
        <w:tc>
          <w:tcPr>
            <w:tcW w:w="2551" w:type="dxa"/>
          </w:tcPr>
          <w:p w14:paraId="64E01E2C" w14:textId="5A10DE56" w:rsidR="00FD265D" w:rsidRPr="00EB0B95" w:rsidRDefault="00FD265D" w:rsidP="00FD2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 </w:t>
            </w:r>
          </w:p>
          <w:p w14:paraId="4A462269" w14:textId="77777777" w:rsidR="00EB0B95" w:rsidRPr="002B58CF" w:rsidRDefault="00EB0B95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8CF" w14:paraId="307F9D94" w14:textId="77777777" w:rsidTr="00C51D90">
        <w:tc>
          <w:tcPr>
            <w:tcW w:w="7797" w:type="dxa"/>
          </w:tcPr>
          <w:p w14:paraId="0EC175B9" w14:textId="4B15F343" w:rsidR="002B58CF" w:rsidRDefault="00EB0B95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551" w:type="dxa"/>
          </w:tcPr>
          <w:p w14:paraId="2ECE0416" w14:textId="6C250370" w:rsid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B58CF" w:rsidRPr="002B58CF">
              <w:rPr>
                <w:rFonts w:ascii="Times New Roman" w:hAnsi="Times New Roman" w:cs="Times New Roman"/>
                <w:sz w:val="24"/>
                <w:szCs w:val="24"/>
              </w:rPr>
              <w:t>естирование</w:t>
            </w:r>
          </w:p>
        </w:tc>
      </w:tr>
      <w:tr w:rsidR="002B58CF" w14:paraId="4034DC85" w14:textId="77777777" w:rsidTr="00C51D90">
        <w:tc>
          <w:tcPr>
            <w:tcW w:w="7797" w:type="dxa"/>
          </w:tcPr>
          <w:p w14:paraId="64504EE6" w14:textId="24222290" w:rsidR="002B58CF" w:rsidRDefault="00EB0B95" w:rsidP="00EB0B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выявлять в произведениях художественной литературы XIX века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</w:tc>
        <w:tc>
          <w:tcPr>
            <w:tcW w:w="2551" w:type="dxa"/>
          </w:tcPr>
          <w:p w14:paraId="77EFA90A" w14:textId="1AD65648" w:rsid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>исьменные работы</w:t>
            </w:r>
          </w:p>
        </w:tc>
      </w:tr>
      <w:tr w:rsidR="002B58CF" w14:paraId="217DF482" w14:textId="77777777" w:rsidTr="00C51D90">
        <w:tc>
          <w:tcPr>
            <w:tcW w:w="7797" w:type="dxa"/>
          </w:tcPr>
          <w:p w14:paraId="20481D46" w14:textId="4C94C441" w:rsidR="002B58CF" w:rsidRDefault="00EB0B95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эмоционально откликаться на прочитанное, выражать личное отношение к нему, передавать читательские впечатления;</w:t>
            </w:r>
          </w:p>
        </w:tc>
        <w:tc>
          <w:tcPr>
            <w:tcW w:w="2551" w:type="dxa"/>
          </w:tcPr>
          <w:p w14:paraId="45EE5E83" w14:textId="064C0D9D" w:rsidR="002B58CF" w:rsidRPr="00EB0B95" w:rsidRDefault="00FD265D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58CF"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ыразительное чтение </w:t>
            </w:r>
          </w:p>
          <w:p w14:paraId="64ACB429" w14:textId="77777777" w:rsidR="002B58CF" w:rsidRPr="00EB0B95" w:rsidRDefault="002B58CF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художественных </w:t>
            </w:r>
          </w:p>
          <w:p w14:paraId="0997D974" w14:textId="50886A4D" w:rsidR="002B58CF" w:rsidRDefault="002B58CF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8CF"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</w:tc>
      </w:tr>
      <w:tr w:rsidR="00EB0B95" w14:paraId="488E2246" w14:textId="77777777" w:rsidTr="00C51D90">
        <w:tc>
          <w:tcPr>
            <w:tcW w:w="7797" w:type="dxa"/>
          </w:tcPr>
          <w:p w14:paraId="42E8E3CD" w14:textId="211CF481" w:rsidR="00EB0B95" w:rsidRDefault="00EB0B95" w:rsidP="00EB0B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выразительно (с учётом индивидуальных особенностей обучающихся) читать, в том числе наизусть не менее 10 произведений и (или) фрагментов;</w:t>
            </w:r>
          </w:p>
        </w:tc>
        <w:tc>
          <w:tcPr>
            <w:tcW w:w="2551" w:type="dxa"/>
          </w:tcPr>
          <w:p w14:paraId="6AAAE7C7" w14:textId="20D0614B" w:rsidR="00EB0B95" w:rsidRPr="00EB0B95" w:rsidRDefault="00FD265D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0B95"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ыразительное чтение </w:t>
            </w:r>
          </w:p>
          <w:p w14:paraId="398AAD76" w14:textId="77777777" w:rsidR="00EB0B95" w:rsidRPr="00EB0B95" w:rsidRDefault="00EB0B95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художественных </w:t>
            </w:r>
          </w:p>
          <w:p w14:paraId="7B78136C" w14:textId="182D5E7D" w:rsidR="00EB0B95" w:rsidRPr="00EB0B95" w:rsidRDefault="00EB0B95" w:rsidP="00EB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</w:tc>
      </w:tr>
      <w:tr w:rsidR="00EB0B95" w14:paraId="473F1D6E" w14:textId="77777777" w:rsidTr="00C51D90">
        <w:tc>
          <w:tcPr>
            <w:tcW w:w="7797" w:type="dxa"/>
          </w:tcPr>
          <w:p w14:paraId="782B15B6" w14:textId="3B1F5984" w:rsidR="00EB0B95" w:rsidRDefault="00EB0B95" w:rsidP="00EB0B95">
            <w:pPr>
              <w:pStyle w:val="a3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FD265D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и интерпрет</w:t>
            </w:r>
            <w:r w:rsidR="00FD265D">
              <w:rPr>
                <w:rFonts w:ascii="Times New Roman" w:hAnsi="Times New Roman" w:cs="Times New Roman"/>
                <w:sz w:val="24"/>
                <w:szCs w:val="24"/>
              </w:rPr>
              <w:t xml:space="preserve">ировать 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художественны</w:t>
            </w:r>
            <w:r w:rsidR="00FD26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</w:t>
            </w:r>
            <w:r w:rsidR="00FD265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</w:t>
            </w:r>
          </w:p>
        </w:tc>
        <w:tc>
          <w:tcPr>
            <w:tcW w:w="2551" w:type="dxa"/>
          </w:tcPr>
          <w:p w14:paraId="0BF5CCBE" w14:textId="7E950731" w:rsidR="00FD265D" w:rsidRPr="00FD265D" w:rsidRDefault="00FD265D" w:rsidP="00FD2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 xml:space="preserve">роектная </w:t>
            </w:r>
          </w:p>
          <w:p w14:paraId="6FBC44E6" w14:textId="77777777" w:rsidR="00FD265D" w:rsidRPr="00FD265D" w:rsidRDefault="00FD265D" w:rsidP="00FD2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 xml:space="preserve">и исследовательская </w:t>
            </w:r>
          </w:p>
          <w:p w14:paraId="27ECECA4" w14:textId="24AC2E62" w:rsidR="00EB0B95" w:rsidRPr="00FD265D" w:rsidRDefault="00FD265D" w:rsidP="00FD2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</w:tr>
      <w:tr w:rsidR="002B58CF" w14:paraId="2F9F1AD2" w14:textId="77777777" w:rsidTr="00C51D90">
        <w:tc>
          <w:tcPr>
            <w:tcW w:w="7797" w:type="dxa"/>
          </w:tcPr>
          <w:p w14:paraId="58819B86" w14:textId="3CB9FB23" w:rsidR="002B58CF" w:rsidRDefault="00EB0B95" w:rsidP="00EB0B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551" w:type="dxa"/>
          </w:tcPr>
          <w:p w14:paraId="7F385844" w14:textId="25927625" w:rsid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</w:tr>
      <w:tr w:rsidR="002B58CF" w14:paraId="66F6E8BE" w14:textId="77777777" w:rsidTr="00C51D90">
        <w:tc>
          <w:tcPr>
            <w:tcW w:w="7797" w:type="dxa"/>
          </w:tcPr>
          <w:p w14:paraId="35B1CBE7" w14:textId="5758DECF" w:rsidR="002B58CF" w:rsidRDefault="00EB0B95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анализировать единицы различных языковых уровней и выявлять их роль в произведении;</w:t>
            </w:r>
          </w:p>
        </w:tc>
        <w:tc>
          <w:tcPr>
            <w:tcW w:w="2551" w:type="dxa"/>
          </w:tcPr>
          <w:p w14:paraId="00E832F1" w14:textId="5A3250F6" w:rsid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2B58CF" w14:paraId="6D41A856" w14:textId="77777777" w:rsidTr="00C51D90">
        <w:tc>
          <w:tcPr>
            <w:tcW w:w="7797" w:type="dxa"/>
          </w:tcPr>
          <w:p w14:paraId="64DDF579" w14:textId="07688531" w:rsidR="002B58CF" w:rsidRDefault="00EB0B95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551" w:type="dxa"/>
          </w:tcPr>
          <w:p w14:paraId="321F13A6" w14:textId="4C17AD79" w:rsid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2B58CF" w14:paraId="4E8D07AF" w14:textId="77777777" w:rsidTr="00C51D90">
        <w:tc>
          <w:tcPr>
            <w:tcW w:w="7797" w:type="dxa"/>
          </w:tcPr>
          <w:p w14:paraId="087D1C89" w14:textId="3589F6AF" w:rsidR="002B58CF" w:rsidRDefault="00EB0B95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разными информационными источниками, в том числе в </w:t>
            </w:r>
            <w:proofErr w:type="spellStart"/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систем.</w:t>
            </w:r>
          </w:p>
        </w:tc>
        <w:tc>
          <w:tcPr>
            <w:tcW w:w="2551" w:type="dxa"/>
          </w:tcPr>
          <w:p w14:paraId="42BC581C" w14:textId="3E4F4A2D" w:rsidR="002B58CF" w:rsidRDefault="00FD265D" w:rsidP="002B5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C51D90" w14:paraId="533F29FB" w14:textId="77777777" w:rsidTr="00C51D90">
        <w:tc>
          <w:tcPr>
            <w:tcW w:w="7797" w:type="dxa"/>
          </w:tcPr>
          <w:p w14:paraId="73CC30C8" w14:textId="3CC63011" w:rsidR="00C51D90" w:rsidRDefault="00C51D90" w:rsidP="00C51D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D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Pr="00C51D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обучающийся научится</w:t>
            </w:r>
          </w:p>
        </w:tc>
        <w:tc>
          <w:tcPr>
            <w:tcW w:w="2551" w:type="dxa"/>
          </w:tcPr>
          <w:p w14:paraId="7B785AC5" w14:textId="77777777" w:rsidR="00C51D90" w:rsidRDefault="00C51D90" w:rsidP="00C51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8CF">
              <w:rPr>
                <w:rFonts w:ascii="Times New Roman" w:hAnsi="Times New Roman" w:cs="Times New Roman"/>
                <w:sz w:val="24"/>
                <w:szCs w:val="24"/>
              </w:rPr>
              <w:t>Способ оценки</w:t>
            </w:r>
          </w:p>
        </w:tc>
      </w:tr>
      <w:tr w:rsidR="00C51D90" w:rsidRPr="00EB0B95" w14:paraId="45DE02F8" w14:textId="77777777" w:rsidTr="00C51D90">
        <w:tc>
          <w:tcPr>
            <w:tcW w:w="7797" w:type="dxa"/>
          </w:tcPr>
          <w:p w14:paraId="393A6A1C" w14:textId="451FFF81" w:rsidR="00C51D90" w:rsidRPr="00B01586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      </w:r>
          </w:p>
          <w:p w14:paraId="11058B8B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C6FF08" w14:textId="77777777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стный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(ответы на проблемные вопросы, анализ текста)</w:t>
            </w:r>
          </w:p>
          <w:p w14:paraId="19329DD7" w14:textId="77777777" w:rsidR="00C51D90" w:rsidRPr="00EB0B9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D90" w14:paraId="45B5560F" w14:textId="77777777" w:rsidTr="00C51D90">
        <w:tc>
          <w:tcPr>
            <w:tcW w:w="7797" w:type="dxa"/>
          </w:tcPr>
          <w:p w14:paraId="7124B0F8" w14:textId="2EEC7DBB" w:rsidR="00C51D90" w:rsidRPr="00B01586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жанров;</w:t>
            </w:r>
          </w:p>
          <w:p w14:paraId="27A601DF" w14:textId="77777777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формулировать тему, идею, нравственный пафос литературного произведения; 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героев, сопоставлять героев  </w:t>
            </w: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одного или нескольких произведений;</w:t>
            </w:r>
          </w:p>
        </w:tc>
        <w:tc>
          <w:tcPr>
            <w:tcW w:w="2551" w:type="dxa"/>
          </w:tcPr>
          <w:p w14:paraId="26A29185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работа (анализ текста, составление характеристики)</w:t>
            </w:r>
          </w:p>
        </w:tc>
      </w:tr>
      <w:tr w:rsidR="00C51D90" w:rsidRPr="002B58CF" w14:paraId="13CF34BD" w14:textId="77777777" w:rsidTr="00C51D90">
        <w:tc>
          <w:tcPr>
            <w:tcW w:w="7797" w:type="dxa"/>
          </w:tcPr>
          <w:p w14:paraId="58B366DF" w14:textId="32DAE8D2" w:rsidR="00C51D90" w:rsidRPr="00B01586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определение в произведении элементов сюжета, композиции, изобразительно-выразительных средств языка, понимание их роли в</w:t>
            </w:r>
          </w:p>
          <w:p w14:paraId="757E68A7" w14:textId="77777777" w:rsidR="00C51D90" w:rsidRPr="00B01586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раскрытии идейно-художественного содержания произведения, владение элементарной литературоведческой терминологией при анализе</w:t>
            </w:r>
          </w:p>
          <w:p w14:paraId="0D81C13D" w14:textId="77777777" w:rsidR="00C51D90" w:rsidRPr="00EB0B9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произведения;</w:t>
            </w:r>
          </w:p>
        </w:tc>
        <w:tc>
          <w:tcPr>
            <w:tcW w:w="2551" w:type="dxa"/>
          </w:tcPr>
          <w:p w14:paraId="45DEEA4C" w14:textId="77777777" w:rsidR="00C51D90" w:rsidRPr="002B58CF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исьменные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</w:tc>
      </w:tr>
      <w:tr w:rsidR="00C51D90" w:rsidRPr="002B58CF" w14:paraId="254626B5" w14:textId="77777777" w:rsidTr="00C51D90">
        <w:tc>
          <w:tcPr>
            <w:tcW w:w="7797" w:type="dxa"/>
          </w:tcPr>
          <w:p w14:paraId="0F26E2F2" w14:textId="78640524" w:rsidR="00C51D90" w:rsidRPr="00B01586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приобщение к духовно-нравственным ценностям русской литературы и культуры, сопоставление их с духовно-нравственными</w:t>
            </w:r>
          </w:p>
          <w:p w14:paraId="61DD1ECD" w14:textId="77777777" w:rsidR="00C51D90" w:rsidRPr="00EB0B9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ценностями других народов;</w:t>
            </w:r>
          </w:p>
        </w:tc>
        <w:tc>
          <w:tcPr>
            <w:tcW w:w="2551" w:type="dxa"/>
          </w:tcPr>
          <w:p w14:paraId="7AF383D9" w14:textId="77777777" w:rsidR="00C51D90" w:rsidRPr="00FD265D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 xml:space="preserve">роектная </w:t>
            </w:r>
          </w:p>
          <w:p w14:paraId="6B1612D1" w14:textId="77777777" w:rsidR="00C51D90" w:rsidRPr="00FD265D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 xml:space="preserve">и исследовательская </w:t>
            </w:r>
          </w:p>
          <w:p w14:paraId="48DCC6D9" w14:textId="77777777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58C55476" w14:textId="77777777" w:rsidR="00C51D90" w:rsidRPr="002B58CF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D90" w14:paraId="0B2D551C" w14:textId="77777777" w:rsidTr="00C51D90">
        <w:tc>
          <w:tcPr>
            <w:tcW w:w="7797" w:type="dxa"/>
          </w:tcPr>
          <w:p w14:paraId="0F47C08E" w14:textId="7165ADDC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86">
              <w:rPr>
                <w:rFonts w:ascii="Times New Roman" w:hAnsi="Times New Roman" w:cs="Times New Roman"/>
                <w:sz w:val="24"/>
                <w:szCs w:val="24"/>
              </w:rPr>
              <w:t>формулирование собственного отношения к произведениям литературы, их оценки;</w:t>
            </w:r>
          </w:p>
          <w:p w14:paraId="4EB2B00C" w14:textId="64ACE2A5" w:rsidR="00C51D90" w:rsidRPr="00DB6F8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изученные литературные произведения;</w:t>
            </w:r>
          </w:p>
          <w:p w14:paraId="3818997F" w14:textId="58D5DC58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>понимание авторской позиции и свое отношение к ней;</w:t>
            </w:r>
          </w:p>
        </w:tc>
        <w:tc>
          <w:tcPr>
            <w:tcW w:w="2551" w:type="dxa"/>
          </w:tcPr>
          <w:p w14:paraId="22C56E83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C51D90" w14:paraId="08EEC19B" w14:textId="77777777" w:rsidTr="00C51D90">
        <w:tc>
          <w:tcPr>
            <w:tcW w:w="7797" w:type="dxa"/>
          </w:tcPr>
          <w:p w14:paraId="6526CB84" w14:textId="1960CB75" w:rsidR="00C51D90" w:rsidRPr="00DB6F8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 на слух литературных произведений разных жанров, осмысленное чтение и адекватное восприятие;</w:t>
            </w:r>
          </w:p>
          <w:p w14:paraId="1C5A7793" w14:textId="13C6091F" w:rsidR="00C51D90" w:rsidRPr="00DB6F8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>умение пересказывать прозаические произведения или их отрывки с использованием образных средств русского языка и цитат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>текста, отвечать на вопросы по прослушанному или прочитанному тексту, создавать устные монологические высказывания разного типа,</w:t>
            </w:r>
          </w:p>
          <w:p w14:paraId="55A9F61A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>вести диалог;</w:t>
            </w:r>
          </w:p>
          <w:p w14:paraId="74532A05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7FF535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  (фронтальный, работа в группах, круглый стол)</w:t>
            </w:r>
          </w:p>
        </w:tc>
      </w:tr>
      <w:tr w:rsidR="00C51D90" w14:paraId="2E70CEA2" w14:textId="77777777" w:rsidTr="00C51D90">
        <w:tc>
          <w:tcPr>
            <w:tcW w:w="7797" w:type="dxa"/>
          </w:tcPr>
          <w:p w14:paraId="4A86187F" w14:textId="5D8B3033" w:rsidR="00C51D90" w:rsidRPr="00DB6F8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>написание сочинений на темы, связанные с тематикой, проблематикой изученных произведений; классные и домашние творческие</w:t>
            </w:r>
          </w:p>
          <w:p w14:paraId="15669B07" w14:textId="77777777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работы; рефераты на литературные и общекультурные темы;</w:t>
            </w:r>
          </w:p>
        </w:tc>
        <w:tc>
          <w:tcPr>
            <w:tcW w:w="2551" w:type="dxa"/>
          </w:tcPr>
          <w:p w14:paraId="1C561BAF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Письменные работы</w:t>
            </w:r>
          </w:p>
        </w:tc>
      </w:tr>
      <w:tr w:rsidR="00C51D90" w:rsidRPr="00EB0B95" w14:paraId="66BA69D6" w14:textId="77777777" w:rsidTr="00C51D90">
        <w:tc>
          <w:tcPr>
            <w:tcW w:w="7797" w:type="dxa"/>
          </w:tcPr>
          <w:p w14:paraId="38B3F053" w14:textId="1AFE45BB" w:rsidR="00C51D90" w:rsidRPr="00DB6F8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образной природы литературы как явления словесного искусства; эстетическое восприятие произведений литературы;</w:t>
            </w:r>
          </w:p>
          <w:p w14:paraId="6A1760F7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F85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эстетического вкуса;</w:t>
            </w:r>
          </w:p>
        </w:tc>
        <w:tc>
          <w:tcPr>
            <w:tcW w:w="2551" w:type="dxa"/>
          </w:tcPr>
          <w:p w14:paraId="1DEFC224" w14:textId="77777777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  <w:p w14:paraId="11F7B3D3" w14:textId="77777777" w:rsidR="00C51D90" w:rsidRPr="00EB0B9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творческих работ</w:t>
            </w:r>
          </w:p>
        </w:tc>
      </w:tr>
      <w:tr w:rsidR="00C51D90" w:rsidRPr="00FD265D" w14:paraId="0B0EF4EE" w14:textId="77777777" w:rsidTr="00C51D90">
        <w:tc>
          <w:tcPr>
            <w:tcW w:w="7797" w:type="dxa"/>
          </w:tcPr>
          <w:p w14:paraId="187B1BD3" w14:textId="0C1FF4A7" w:rsidR="00C51D90" w:rsidRPr="00910825" w:rsidRDefault="00C51D90" w:rsidP="00392497">
            <w:pPr>
              <w:pStyle w:val="a3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5">
              <w:rPr>
                <w:rFonts w:ascii="Times New Roman" w:hAnsi="Times New Roman" w:cs="Times New Roman"/>
                <w:sz w:val="24"/>
                <w:szCs w:val="24"/>
              </w:rPr>
              <w:t>понимание русского языка, его эстетической функции, роли изобразительно - выразительных языковых средств в создании</w:t>
            </w:r>
          </w:p>
          <w:p w14:paraId="45E72267" w14:textId="77777777" w:rsidR="00C51D90" w:rsidRDefault="00C51D90" w:rsidP="00392497">
            <w:pPr>
              <w:pStyle w:val="a3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5">
              <w:rPr>
                <w:rFonts w:ascii="Times New Roman" w:hAnsi="Times New Roman" w:cs="Times New Roman"/>
                <w:sz w:val="24"/>
                <w:szCs w:val="24"/>
              </w:rPr>
              <w:t>художественных литературных произведений.</w:t>
            </w:r>
          </w:p>
        </w:tc>
        <w:tc>
          <w:tcPr>
            <w:tcW w:w="2551" w:type="dxa"/>
          </w:tcPr>
          <w:p w14:paraId="4F1F9E76" w14:textId="77777777" w:rsidR="00C51D90" w:rsidRPr="00FD265D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51D90" w14:paraId="78451EC7" w14:textId="77777777" w:rsidTr="00C51D90">
        <w:tc>
          <w:tcPr>
            <w:tcW w:w="7797" w:type="dxa"/>
          </w:tcPr>
          <w:p w14:paraId="57D6FCB1" w14:textId="3C91811A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825">
              <w:rPr>
                <w:rFonts w:ascii="Times New Roman" w:hAnsi="Times New Roman" w:cs="Times New Roman"/>
                <w:sz w:val="24"/>
                <w:szCs w:val="24"/>
              </w:rPr>
              <w:t>осознание чувства, свойственного отечественному традиционному и осознание преемственности пород; включение в культурно-языковое пространство русской и мировой культуры через умение соотносить художественную литературу конца XIX – начала XXI века с фактами общественной жизни и культуры; раскрывать роль литературы в духовном и культурном развитии общества; отношения воспитания и ценностного содержания раскрываются как крупные части культуры;</w:t>
            </w:r>
          </w:p>
        </w:tc>
        <w:tc>
          <w:tcPr>
            <w:tcW w:w="2551" w:type="dxa"/>
          </w:tcPr>
          <w:p w14:paraId="6DA8EEE9" w14:textId="77777777" w:rsidR="00C51D90" w:rsidRPr="00FD265D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 xml:space="preserve">роектная </w:t>
            </w:r>
          </w:p>
          <w:p w14:paraId="04E24DF8" w14:textId="77777777" w:rsidR="00C51D90" w:rsidRPr="00FD265D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 xml:space="preserve">и исследовательская </w:t>
            </w:r>
          </w:p>
          <w:p w14:paraId="78D5D72A" w14:textId="77777777" w:rsidR="00C51D90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65D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3EAC6FAD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D90" w14:paraId="77F34990" w14:textId="77777777" w:rsidTr="00C51D90">
        <w:tc>
          <w:tcPr>
            <w:tcW w:w="7797" w:type="dxa"/>
          </w:tcPr>
          <w:p w14:paraId="0EBABDD2" w14:textId="689005A6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сопоставлять произведения русской и зарубежной литературы и сталкиваться с их художественными интерпретациями в других видах искусств (графика, живопись, театр, кино, музыка и др.);</w:t>
            </w:r>
          </w:p>
        </w:tc>
        <w:tc>
          <w:tcPr>
            <w:tcW w:w="2551" w:type="dxa"/>
          </w:tcPr>
          <w:p w14:paraId="2D10C8C7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</w:tr>
      <w:tr w:rsidR="00C51D90" w14:paraId="66A9238B" w14:textId="77777777" w:rsidTr="00C51D90">
        <w:tc>
          <w:tcPr>
            <w:tcW w:w="7797" w:type="dxa"/>
          </w:tcPr>
          <w:p w14:paraId="4B5A2042" w14:textId="32F035A6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5">
              <w:rPr>
                <w:rFonts w:ascii="Times New Roman" w:hAnsi="Times New Roman" w:cs="Times New Roman"/>
                <w:sz w:val="24"/>
                <w:szCs w:val="24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восприятия</w:t>
            </w:r>
          </w:p>
        </w:tc>
        <w:tc>
          <w:tcPr>
            <w:tcW w:w="2551" w:type="dxa"/>
          </w:tcPr>
          <w:p w14:paraId="5B94630F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(сочинение)</w:t>
            </w:r>
          </w:p>
        </w:tc>
      </w:tr>
      <w:tr w:rsidR="00C51D90" w14:paraId="1E3E04C4" w14:textId="77777777" w:rsidTr="00C51D90">
        <w:tc>
          <w:tcPr>
            <w:tcW w:w="7797" w:type="dxa"/>
          </w:tcPr>
          <w:p w14:paraId="01C57752" w14:textId="79E98674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77F16">
              <w:rPr>
                <w:rFonts w:ascii="Times New Roman" w:hAnsi="Times New Roman" w:cs="Times New Roman"/>
                <w:sz w:val="24"/>
                <w:szCs w:val="24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</w:t>
            </w:r>
          </w:p>
        </w:tc>
        <w:tc>
          <w:tcPr>
            <w:tcW w:w="2551" w:type="dxa"/>
          </w:tcPr>
          <w:p w14:paraId="0F7F46E1" w14:textId="77777777" w:rsidR="00C51D90" w:rsidRPr="00EB0B9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ыразительное чтение </w:t>
            </w:r>
          </w:p>
          <w:p w14:paraId="20CEE129" w14:textId="77777777" w:rsidR="00C51D90" w:rsidRPr="00EB0B95" w:rsidRDefault="00C51D90" w:rsidP="0039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художественных </w:t>
            </w:r>
          </w:p>
          <w:p w14:paraId="3BA0ADF3" w14:textId="77777777" w:rsidR="00C51D90" w:rsidRDefault="00C51D90" w:rsidP="003924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5"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8A40148" w14:textId="77777777" w:rsidR="002B58CF" w:rsidRPr="002B58CF" w:rsidRDefault="002B58CF" w:rsidP="002B58C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B58CF" w:rsidRPr="002B5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06C18"/>
    <w:multiLevelType w:val="hybridMultilevel"/>
    <w:tmpl w:val="AA8AE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8CF"/>
    <w:rsid w:val="002B58CF"/>
    <w:rsid w:val="00A8325D"/>
    <w:rsid w:val="00C51D90"/>
    <w:rsid w:val="00EB0B95"/>
    <w:rsid w:val="00FD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ED02"/>
  <w15:chartTrackingRefBased/>
  <w15:docId w15:val="{6FBAA17B-9F43-4B48-93FE-30B840BD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8CF"/>
    <w:pPr>
      <w:ind w:left="720"/>
      <w:contextualSpacing/>
    </w:pPr>
  </w:style>
  <w:style w:type="table" w:styleId="a4">
    <w:name w:val="Table Grid"/>
    <w:basedOn w:val="a1"/>
    <w:uiPriority w:val="39"/>
    <w:rsid w:val="002B5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Толочко</dc:creator>
  <cp:keywords/>
  <dc:description/>
  <cp:lastModifiedBy>Comp</cp:lastModifiedBy>
  <cp:revision>2</cp:revision>
  <dcterms:created xsi:type="dcterms:W3CDTF">2023-11-01T12:59:00Z</dcterms:created>
  <dcterms:modified xsi:type="dcterms:W3CDTF">2023-11-01T12:59:00Z</dcterms:modified>
</cp:coreProperties>
</file>